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946"/>
        <w:gridCol w:w="425"/>
        <w:gridCol w:w="6662"/>
      </w:tblGrid>
      <w:tr w:rsidR="005A76A8" w:rsidTr="005A76A8">
        <w:trPr>
          <w:trHeight w:val="557"/>
        </w:trPr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503E07">
              <w:rPr>
                <w:b/>
                <w:bCs/>
                <w:sz w:val="28"/>
                <w:szCs w:val="28"/>
              </w:rPr>
              <w:t>а 2</w:t>
            </w:r>
            <w:r w:rsidR="007B1312">
              <w:rPr>
                <w:b/>
                <w:bCs/>
                <w:sz w:val="28"/>
                <w:szCs w:val="28"/>
              </w:rPr>
              <w:t xml:space="preserve"> квартал 2021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574EDF">
        <w:tc>
          <w:tcPr>
            <w:tcW w:w="817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D74396"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D74396">
        <w:tc>
          <w:tcPr>
            <w:tcW w:w="14850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57738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574EDF">
        <w:tc>
          <w:tcPr>
            <w:tcW w:w="817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Методические материалы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образованию;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поступлении подобных обращений Комиссия проводит </w:t>
            </w: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служебное расследование.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5D644E" w:rsidP="00BB37F8">
            <w:pPr>
              <w:pStyle w:val="Default"/>
            </w:pPr>
            <w:r>
              <w:t>Педагогический совет – от 28.08.2020</w:t>
            </w:r>
            <w:r w:rsidR="004E2E7D" w:rsidRPr="00BB37F8">
              <w:t xml:space="preserve">г. </w:t>
            </w:r>
          </w:p>
          <w:p w:rsidR="004E2E7D" w:rsidRPr="00BB37F8" w:rsidRDefault="004E2E7D" w:rsidP="00BB37F8">
            <w:pPr>
              <w:pStyle w:val="Default"/>
            </w:pP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. 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Отчет о выполнении муниципального задания в</w:t>
            </w:r>
            <w:r w:rsidR="007B1312">
              <w:t xml:space="preserve"> ОО за 1 квартал, 2 квартал 2021</w:t>
            </w:r>
            <w:r w:rsidRPr="00BB37F8">
              <w:t xml:space="preserve"> г. </w:t>
            </w:r>
          </w:p>
          <w:p w:rsidR="004E2E7D" w:rsidRPr="00BB37F8" w:rsidRDefault="007B1312" w:rsidP="00BB37F8">
            <w:pPr>
              <w:pStyle w:val="Default"/>
            </w:pPr>
            <w:r>
              <w:t>Муниципальное задание на 2021</w:t>
            </w:r>
            <w:r w:rsidR="004E2E7D" w:rsidRPr="00BB37F8">
              <w:t xml:space="preserve"> год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В соответствии с программой развития образовательн</w:t>
            </w:r>
            <w:r w:rsidR="007B1312">
              <w:t>ой организации на период до 2021</w:t>
            </w:r>
            <w:r w:rsidRPr="00BB37F8">
              <w:t xml:space="preserve"> г.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>Программа противодействия коррупции в образ</w:t>
            </w:r>
            <w:r w:rsidR="007B1312">
              <w:t>овательном учреждении на 2020</w:t>
            </w:r>
            <w:r w:rsidRPr="00BB37F8">
              <w:t>-2024 г. г.</w:t>
            </w:r>
            <w:proofErr w:type="gramStart"/>
            <w:r w:rsidRPr="00BB37F8">
              <w:t xml:space="preserve"> ;</w:t>
            </w:r>
            <w:proofErr w:type="gramEnd"/>
            <w:r w:rsidRPr="00BB37F8">
              <w:t xml:space="preserve">  Приказ от 28.08.2020г.№ 69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503E07">
            <w:pPr>
              <w:pStyle w:val="Default"/>
            </w:pPr>
            <w:r w:rsidRPr="00BB37F8">
              <w:t xml:space="preserve">Положение о школьной комиссии по противодействию коррупции Положение о предотвращении и урегулировании конфликта интересов в образовательной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D74396">
        <w:tc>
          <w:tcPr>
            <w:tcW w:w="14850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lastRenderedPageBreak/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</w:t>
            </w:r>
            <w:proofErr w:type="spellStart"/>
            <w:r w:rsidRPr="00BB37F8">
              <w:t>Минобрнауки</w:t>
            </w:r>
            <w:proofErr w:type="spellEnd"/>
            <w:r w:rsidRPr="00BB37F8">
              <w:t xml:space="preserve"> России от 17 марта 2015 г. № 249, от 17 декабря 2015 г. № 1488, от 17 ноября 2016 г. № 1435) (далее – Порядок), Приказом министерства образования Нижегородской области «Об организации регионального этапа всероссийской олимпиады школьников в</w:t>
            </w:r>
            <w:proofErr w:type="gramEnd"/>
            <w:r w:rsidRPr="00BB37F8">
              <w:t xml:space="preserve"> </w:t>
            </w:r>
            <w:proofErr w:type="gramStart"/>
            <w:r w:rsidRPr="00BB37F8">
              <w:t xml:space="preserve">Нижегородской области» от 9 июня 2014 года № 1379 (в ред. приказов Министерства образования, науки и молодежной политики Нижегородской области от 16 декабря 2014 г., от 28 апреля 2019 г. № 1839, от 30 ноября 2019 г. № 4027, от 16 октября 2017 г. № </w:t>
            </w:r>
            <w:r w:rsidRPr="00BB37F8">
              <w:lastRenderedPageBreak/>
              <w:t>2385, от 9 ноября 2017 г. № 2578) , письмом Министерства образования, науки и молодежной политики Нижегородской области № Сл-316-236030/19 от</w:t>
            </w:r>
            <w:proofErr w:type="gramEnd"/>
            <w:r w:rsidRPr="00BB37F8">
              <w:t xml:space="preserve">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работы ОО систематически изучать вопросы соблюдения прав </w:t>
            </w:r>
            <w:r w:rsidRPr="00B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Информация на официальном сайте ОО, информационные стенды, заседания Совета школы, общешкольного родительского комитета, общешкольные конференции и классные родительские собрания, педсоветы, административные совещания, совещания </w:t>
            </w:r>
            <w:r w:rsidRPr="00BB37F8">
              <w:lastRenderedPageBreak/>
              <w:t xml:space="preserve">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Организационное родительское собрание первоклассников.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BE30D0">
        <w:tc>
          <w:tcPr>
            <w:tcW w:w="14850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</w:t>
            </w:r>
            <w:r w:rsidR="007B1312">
              <w:rPr>
                <w:b/>
                <w:bCs/>
                <w:i/>
                <w:iCs/>
              </w:rPr>
              <w:t>У СШ№9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За 2020г.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основании обращений граждан о фактах коррупционных </w:t>
            </w:r>
            <w:r w:rsidRPr="00BB37F8">
              <w:lastRenderedPageBreak/>
              <w:t xml:space="preserve">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4251BC">
        <w:tc>
          <w:tcPr>
            <w:tcW w:w="14850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образования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уроков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3D288A"/>
    <w:rsid w:val="004E2E7D"/>
    <w:rsid w:val="00503E07"/>
    <w:rsid w:val="00574EDF"/>
    <w:rsid w:val="00577386"/>
    <w:rsid w:val="005A76A8"/>
    <w:rsid w:val="005D644E"/>
    <w:rsid w:val="0074369F"/>
    <w:rsid w:val="007B1312"/>
    <w:rsid w:val="007F210D"/>
    <w:rsid w:val="008332D1"/>
    <w:rsid w:val="0096286A"/>
    <w:rsid w:val="009E6593"/>
    <w:rsid w:val="00BB37F8"/>
    <w:rsid w:val="00BE42BE"/>
    <w:rsid w:val="00D74396"/>
    <w:rsid w:val="00D8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9</cp:revision>
  <cp:lastPrinted>2021-02-04T13:19:00Z</cp:lastPrinted>
  <dcterms:created xsi:type="dcterms:W3CDTF">2021-02-04T13:04:00Z</dcterms:created>
  <dcterms:modified xsi:type="dcterms:W3CDTF">2022-01-29T12:17:00Z</dcterms:modified>
</cp:coreProperties>
</file>